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D5" w:rsidRPr="00CA42EC" w:rsidRDefault="008810D5" w:rsidP="005D2A8D">
      <w:pPr>
        <w:spacing w:after="0"/>
        <w:rPr>
          <w:color w:val="000000"/>
          <w:sz w:val="20"/>
          <w:szCs w:val="20"/>
          <w:lang w:val="en-GB"/>
        </w:rPr>
      </w:pPr>
      <w:bookmarkStart w:id="0" w:name="_GoBack"/>
      <w:bookmarkEnd w:id="0"/>
      <w:r w:rsidRPr="00CA42EC">
        <w:rPr>
          <w:b/>
          <w:sz w:val="20"/>
          <w:szCs w:val="20"/>
          <w:lang w:val="en-GB"/>
        </w:rPr>
        <w:t>From:</w:t>
      </w:r>
      <w:r w:rsidRPr="00CA42EC">
        <w:rPr>
          <w:sz w:val="20"/>
          <w:szCs w:val="20"/>
          <w:lang w:val="en-GB"/>
        </w:rPr>
        <w:t xml:space="preserve"> Paul Tritton, Hon. Press Officer</w:t>
      </w:r>
      <w:r w:rsidRPr="00CA42EC">
        <w:rPr>
          <w:sz w:val="20"/>
          <w:szCs w:val="20"/>
          <w:lang w:val="en-GB"/>
        </w:rPr>
        <w:br/>
      </w:r>
      <w:r w:rsidRPr="00CA42EC">
        <w:rPr>
          <w:b/>
          <w:sz w:val="20"/>
          <w:szCs w:val="20"/>
          <w:lang w:val="en-GB"/>
        </w:rPr>
        <w:t>Email:</w:t>
      </w:r>
      <w:r w:rsidRPr="00CA42EC">
        <w:rPr>
          <w:sz w:val="20"/>
          <w:szCs w:val="20"/>
          <w:lang w:val="en-GB"/>
        </w:rPr>
        <w:t xml:space="preserve"> </w:t>
      </w:r>
      <w:hyperlink r:id="rId8" w:history="1">
        <w:r w:rsidRPr="00CA42EC">
          <w:rPr>
            <w:rStyle w:val="Hyperlink"/>
            <w:color w:val="000000"/>
            <w:sz w:val="20"/>
            <w:szCs w:val="20"/>
            <w:u w:val="none"/>
            <w:lang w:val="en-GB"/>
          </w:rPr>
          <w:t>paul.tritton@btinternet.com</w:t>
        </w:r>
      </w:hyperlink>
    </w:p>
    <w:p w:rsidR="00132B00" w:rsidRDefault="005D2A8D" w:rsidP="005D2A8D">
      <w:pPr>
        <w:spacing w:after="0"/>
        <w:rPr>
          <w:color w:val="000000"/>
          <w:sz w:val="20"/>
          <w:szCs w:val="20"/>
          <w:lang w:val="en-GB"/>
        </w:rPr>
      </w:pPr>
      <w:r w:rsidRPr="00CA42EC">
        <w:rPr>
          <w:b/>
          <w:color w:val="000000"/>
          <w:sz w:val="20"/>
          <w:szCs w:val="20"/>
          <w:lang w:val="en-GB"/>
        </w:rPr>
        <w:t>Telephone</w:t>
      </w:r>
      <w:r w:rsidRPr="00CA42EC">
        <w:rPr>
          <w:color w:val="000000"/>
          <w:sz w:val="20"/>
          <w:szCs w:val="20"/>
          <w:lang w:val="en-GB"/>
        </w:rPr>
        <w:t xml:space="preserve"> 01622 741198</w:t>
      </w:r>
    </w:p>
    <w:p w:rsidR="00115D06" w:rsidRPr="00132B00" w:rsidRDefault="00BE0B7F" w:rsidP="005D2A8D">
      <w:pPr>
        <w:spacing w:after="0"/>
        <w:rPr>
          <w:color w:val="000000"/>
          <w:sz w:val="20"/>
          <w:szCs w:val="20"/>
          <w:lang w:val="en-GB"/>
        </w:rPr>
      </w:pPr>
      <w:r w:rsidRPr="00CA42EC">
        <w:rPr>
          <w:b/>
          <w:color w:val="FF0000"/>
          <w:sz w:val="20"/>
          <w:szCs w:val="20"/>
          <w:lang w:val="en-GB"/>
        </w:rPr>
        <w:t>ISSUED</w:t>
      </w:r>
      <w:r w:rsidR="00D82E1B">
        <w:rPr>
          <w:b/>
          <w:color w:val="FF0000"/>
          <w:sz w:val="20"/>
          <w:szCs w:val="20"/>
          <w:lang w:val="en-GB"/>
        </w:rPr>
        <w:t xml:space="preserve"> 2</w:t>
      </w:r>
      <w:r w:rsidR="008A33FB">
        <w:rPr>
          <w:b/>
          <w:color w:val="FF0000"/>
          <w:sz w:val="20"/>
          <w:szCs w:val="20"/>
          <w:lang w:val="en-GB"/>
        </w:rPr>
        <w:t>8</w:t>
      </w:r>
      <w:r w:rsidRPr="00CA42EC">
        <w:rPr>
          <w:b/>
          <w:color w:val="FF0000"/>
          <w:sz w:val="20"/>
          <w:szCs w:val="20"/>
          <w:lang w:val="en-GB"/>
        </w:rPr>
        <w:t xml:space="preserve"> MAY 2015</w:t>
      </w:r>
    </w:p>
    <w:p w:rsidR="00BA1C40" w:rsidRPr="00CA42EC" w:rsidRDefault="00BA1C40" w:rsidP="00BA1C40">
      <w:pPr>
        <w:rPr>
          <w:b/>
          <w:color w:val="FF0000"/>
          <w:sz w:val="17"/>
          <w:szCs w:val="17"/>
          <w:lang w:val="en-GB"/>
        </w:rPr>
      </w:pPr>
    </w:p>
    <w:p w:rsidR="00BE0B7F" w:rsidRPr="00CA42EC" w:rsidRDefault="00BE0B7F" w:rsidP="00BE0B7F">
      <w:pPr>
        <w:jc w:val="center"/>
        <w:rPr>
          <w:b/>
          <w:color w:val="000000"/>
          <w:sz w:val="20"/>
          <w:szCs w:val="20"/>
        </w:rPr>
      </w:pPr>
      <w:r w:rsidRPr="00CA42EC">
        <w:rPr>
          <w:b/>
          <w:color w:val="000000"/>
          <w:sz w:val="20"/>
          <w:szCs w:val="20"/>
        </w:rPr>
        <w:t>KENT HISTORY AWARDS TOP £35,000</w:t>
      </w:r>
    </w:p>
    <w:p w:rsidR="00BE0B7F" w:rsidRPr="00CA42EC" w:rsidRDefault="00BE0B7F" w:rsidP="00BE0B7F">
      <w:pPr>
        <w:rPr>
          <w:color w:val="000000"/>
          <w:sz w:val="20"/>
          <w:szCs w:val="20"/>
        </w:rPr>
      </w:pPr>
      <w:r w:rsidRPr="00CA42EC">
        <w:rPr>
          <w:color w:val="000000"/>
          <w:sz w:val="20"/>
          <w:szCs w:val="20"/>
        </w:rPr>
        <w:t xml:space="preserve">Kent’s local, social and family history enthusiasts have until 31 March 2016 to apply for the next tranche of grants to be awarded by the Kent Archaeological Society from its Allen Grove Local History Fund. </w:t>
      </w:r>
    </w:p>
    <w:p w:rsidR="00BE0B7F" w:rsidRPr="00CA42EC" w:rsidRDefault="00BE0B7F" w:rsidP="00BE0B7F">
      <w:pPr>
        <w:rPr>
          <w:color w:val="000000"/>
          <w:sz w:val="20"/>
          <w:szCs w:val="20"/>
        </w:rPr>
      </w:pPr>
      <w:r w:rsidRPr="00CA42EC">
        <w:rPr>
          <w:color w:val="000000"/>
          <w:sz w:val="20"/>
          <w:szCs w:val="20"/>
        </w:rPr>
        <w:t>Amounts of up to £1,000 are offered annually to individuals, groups, organizations and students to help cover the cost of research, publications, exhibitions and other projects focused on the county’s history and heritage.</w:t>
      </w:r>
    </w:p>
    <w:p w:rsidR="00BE0B7F" w:rsidRPr="00CA42EC" w:rsidRDefault="00CA42EC" w:rsidP="00BE0B7F">
      <w:pPr>
        <w:jc w:val="center"/>
        <w:rPr>
          <w:color w:val="000000"/>
          <w:sz w:val="20"/>
          <w:szCs w:val="20"/>
        </w:rPr>
      </w:pPr>
      <w:r>
        <w:rPr>
          <w:noProof/>
          <w:color w:val="000000"/>
          <w:sz w:val="20"/>
          <w:szCs w:val="20"/>
          <w:lang w:val="en-GB" w:eastAsia="en-GB" w:bidi="ar-SA"/>
        </w:rPr>
        <w:drawing>
          <wp:inline distT="0" distB="0" distL="0" distR="0">
            <wp:extent cx="1029605" cy="1476000"/>
            <wp:effectExtent l="19050" t="0" r="0" b="0"/>
            <wp:docPr id="4" name="Picture 2" descr="C:\Users\Paul\Documents\Kent Archaeological Society\Allen Grove\Allen Grove Frontispiece Vol 108  1990 Archaeologlia Cant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Documents\Kent Archaeological Society\Allen Grove\Allen Grove Frontispiece Vol 108  1990 Archaeologlia Cantiana.jpg"/>
                    <pic:cNvPicPr>
                      <a:picLocks noChangeAspect="1" noChangeArrowheads="1"/>
                    </pic:cNvPicPr>
                  </pic:nvPicPr>
                  <pic:blipFill>
                    <a:blip r:embed="rId9" cstate="print"/>
                    <a:srcRect/>
                    <a:stretch>
                      <a:fillRect/>
                    </a:stretch>
                  </pic:blipFill>
                  <pic:spPr bwMode="auto">
                    <a:xfrm>
                      <a:off x="0" y="0"/>
                      <a:ext cx="1029605" cy="1476000"/>
                    </a:xfrm>
                    <a:prstGeom prst="rect">
                      <a:avLst/>
                    </a:prstGeom>
                    <a:noFill/>
                    <a:ln w="9525">
                      <a:noFill/>
                      <a:miter lim="800000"/>
                      <a:headEnd/>
                      <a:tailEnd/>
                    </a:ln>
                  </pic:spPr>
                </pic:pic>
              </a:graphicData>
            </a:graphic>
          </wp:inline>
        </w:drawing>
      </w:r>
    </w:p>
    <w:p w:rsidR="00BE0B7F" w:rsidRPr="00CA42EC" w:rsidRDefault="00BE0B7F" w:rsidP="00BE0B7F">
      <w:pPr>
        <w:rPr>
          <w:color w:val="000000"/>
          <w:sz w:val="20"/>
          <w:szCs w:val="20"/>
        </w:rPr>
      </w:pPr>
      <w:r w:rsidRPr="00CA42EC">
        <w:rPr>
          <w:color w:val="000000"/>
          <w:sz w:val="20"/>
          <w:szCs w:val="20"/>
        </w:rPr>
        <w:t xml:space="preserve">Allen Grove </w:t>
      </w:r>
      <w:r w:rsidRPr="00CA42EC">
        <w:rPr>
          <w:i/>
          <w:color w:val="000000"/>
          <w:sz w:val="20"/>
          <w:szCs w:val="20"/>
        </w:rPr>
        <w:t>(pictured above)</w:t>
      </w:r>
      <w:r w:rsidRPr="00CA42EC">
        <w:rPr>
          <w:color w:val="000000"/>
          <w:sz w:val="20"/>
          <w:szCs w:val="20"/>
        </w:rPr>
        <w:t xml:space="preserve"> was one of Kent’s most eminent historians of his generation. He was Curator of Maidstone Museum from 1948 to 1975, Hon. Curator of the KAS for 26 years (and its President in 1987/88) and Chairman of the Kent History Federation for eight years.</w:t>
      </w:r>
    </w:p>
    <w:p w:rsidR="00BE0B7F" w:rsidRPr="00CA42EC" w:rsidRDefault="00BE0B7F" w:rsidP="00BE0B7F">
      <w:pPr>
        <w:rPr>
          <w:color w:val="000000"/>
          <w:sz w:val="20"/>
          <w:szCs w:val="20"/>
        </w:rPr>
      </w:pPr>
      <w:r w:rsidRPr="00CA42EC">
        <w:rPr>
          <w:color w:val="000000"/>
          <w:sz w:val="20"/>
          <w:szCs w:val="20"/>
        </w:rPr>
        <w:t>When he died in 1990 he left £26,000 from the proceeds of the sale of his house to the KAS, with instructions that the society should invest the legacy and distribute the interest in ways that would promote the enjoyment of Kent's local history.</w:t>
      </w:r>
    </w:p>
    <w:p w:rsidR="00BE0B7F" w:rsidRPr="00CA42EC" w:rsidRDefault="00BE0B7F" w:rsidP="00BE0B7F">
      <w:pPr>
        <w:rPr>
          <w:color w:val="000000"/>
          <w:sz w:val="20"/>
          <w:szCs w:val="20"/>
        </w:rPr>
      </w:pPr>
      <w:r w:rsidRPr="00CA42EC">
        <w:rPr>
          <w:color w:val="000000"/>
          <w:sz w:val="20"/>
          <w:szCs w:val="20"/>
        </w:rPr>
        <w:t xml:space="preserve">The first grants were made in 1994 and the total amount awarded since then now exceeds £35,000, mainly to support the publication of books and booklets but also for displays in heritage centres, for oral history projects, and for establishing archives and research centres. </w:t>
      </w:r>
    </w:p>
    <w:p w:rsidR="00BE0B7F" w:rsidRPr="00CA42EC" w:rsidRDefault="00BE0B7F" w:rsidP="00BE0B7F">
      <w:pPr>
        <w:rPr>
          <w:color w:val="000000"/>
          <w:sz w:val="20"/>
          <w:szCs w:val="20"/>
        </w:rPr>
      </w:pPr>
      <w:r w:rsidRPr="00CA42EC">
        <w:rPr>
          <w:color w:val="000000"/>
          <w:sz w:val="20"/>
          <w:szCs w:val="20"/>
        </w:rPr>
        <w:t xml:space="preserve">Application forms can be downloaded from </w:t>
      </w:r>
      <w:hyperlink r:id="rId10" w:history="1">
        <w:r w:rsidRPr="00CA42EC">
          <w:rPr>
            <w:rStyle w:val="Hyperlink"/>
            <w:rFonts w:ascii="Times New Roman" w:hAnsi="Times New Roman"/>
            <w:sz w:val="20"/>
            <w:szCs w:val="20"/>
          </w:rPr>
          <w:t>www.kentarchaeology.org.uk</w:t>
        </w:r>
      </w:hyperlink>
      <w:r w:rsidRPr="00CA42EC">
        <w:rPr>
          <w:color w:val="000000"/>
          <w:sz w:val="20"/>
          <w:szCs w:val="20"/>
        </w:rPr>
        <w:t xml:space="preserve"> or obtained by email from </w:t>
      </w:r>
      <w:hyperlink r:id="rId11" w:history="1">
        <w:r w:rsidRPr="00CA42EC">
          <w:rPr>
            <w:rStyle w:val="Hyperlink"/>
            <w:rFonts w:ascii="Times New Roman" w:hAnsi="Times New Roman"/>
            <w:sz w:val="20"/>
            <w:szCs w:val="20"/>
          </w:rPr>
          <w:t>allengroveadmin@kentarchaeology.org.uk</w:t>
        </w:r>
      </w:hyperlink>
      <w:r w:rsidRPr="00CA42EC">
        <w:rPr>
          <w:color w:val="000000"/>
          <w:sz w:val="20"/>
          <w:szCs w:val="20"/>
        </w:rPr>
        <w:t xml:space="preserve"> or by post from the KAS c/o 8 Woodview Crescent, Hildenborough, Tonbridge, Kent TN11 9HD (please enclose a s.a.e.).</w:t>
      </w:r>
    </w:p>
    <w:p w:rsidR="00BE0B7F" w:rsidRPr="00CA42EC" w:rsidRDefault="00BE0B7F" w:rsidP="00BE0B7F">
      <w:pPr>
        <w:rPr>
          <w:color w:val="000000"/>
          <w:sz w:val="20"/>
          <w:szCs w:val="20"/>
        </w:rPr>
      </w:pPr>
      <w:r w:rsidRPr="00D82E1B">
        <w:rPr>
          <w:color w:val="000000"/>
          <w:sz w:val="20"/>
          <w:szCs w:val="20"/>
        </w:rPr>
        <w:t>The</w:t>
      </w:r>
      <w:r w:rsidR="00D82E1B">
        <w:rPr>
          <w:color w:val="000000"/>
          <w:sz w:val="20"/>
          <w:szCs w:val="20"/>
        </w:rPr>
        <w:t xml:space="preserve"> 2014 and 2015</w:t>
      </w:r>
      <w:r w:rsidRPr="00D82E1B">
        <w:rPr>
          <w:color w:val="000000"/>
          <w:sz w:val="20"/>
          <w:szCs w:val="20"/>
        </w:rPr>
        <w:t xml:space="preserve"> re</w:t>
      </w:r>
      <w:r w:rsidR="009A3B84" w:rsidRPr="00D82E1B">
        <w:rPr>
          <w:color w:val="000000"/>
          <w:sz w:val="20"/>
          <w:szCs w:val="20"/>
        </w:rPr>
        <w:t>cipient</w:t>
      </w:r>
      <w:r w:rsidR="00D92398">
        <w:rPr>
          <w:color w:val="000000"/>
          <w:sz w:val="20"/>
          <w:szCs w:val="20"/>
        </w:rPr>
        <w:t>s</w:t>
      </w:r>
      <w:r w:rsidR="009A3B84" w:rsidRPr="00D82E1B">
        <w:rPr>
          <w:color w:val="000000"/>
          <w:sz w:val="20"/>
          <w:szCs w:val="20"/>
        </w:rPr>
        <w:t xml:space="preserve"> </w:t>
      </w:r>
      <w:r w:rsidRPr="00D82E1B">
        <w:rPr>
          <w:color w:val="000000"/>
          <w:sz w:val="20"/>
          <w:szCs w:val="20"/>
        </w:rPr>
        <w:t>were:</w:t>
      </w:r>
    </w:p>
    <w:p w:rsidR="00BE0B7F" w:rsidRPr="00CA42EC" w:rsidRDefault="00BE0B7F" w:rsidP="00BE0B7F">
      <w:pPr>
        <w:rPr>
          <w:color w:val="000000"/>
          <w:sz w:val="20"/>
          <w:szCs w:val="20"/>
        </w:rPr>
      </w:pPr>
      <w:r w:rsidRPr="00CA42EC">
        <w:rPr>
          <w:b/>
          <w:color w:val="000000"/>
          <w:sz w:val="20"/>
          <w:szCs w:val="20"/>
        </w:rPr>
        <w:t>Boughton Malherbe History Society</w:t>
      </w:r>
      <w:r w:rsidRPr="00CA42EC">
        <w:rPr>
          <w:color w:val="000000"/>
          <w:sz w:val="20"/>
          <w:szCs w:val="20"/>
        </w:rPr>
        <w:t xml:space="preserve"> </w:t>
      </w:r>
      <w:r w:rsidRPr="00CA42EC">
        <w:rPr>
          <w:color w:val="000000"/>
          <w:sz w:val="20"/>
          <w:szCs w:val="20"/>
        </w:rPr>
        <w:softHyphen/>
        <w:t xml:space="preserve">£500 to cover the cost of printing a second book on the history of the parish, following the publication of ‘Boughton Malherbe </w:t>
      </w:r>
      <w:r w:rsidRPr="00CA42EC">
        <w:rPr>
          <w:color w:val="000000"/>
          <w:sz w:val="20"/>
          <w:szCs w:val="20"/>
        </w:rPr>
        <w:softHyphen/>
        <w:t xml:space="preserve"> A Journey Through Time’ in 2010. </w:t>
      </w:r>
      <w:r w:rsidR="00CA42EC" w:rsidRPr="00CA42EC">
        <w:rPr>
          <w:color w:val="000000"/>
          <w:sz w:val="20"/>
          <w:szCs w:val="20"/>
        </w:rPr>
        <w:t>A</w:t>
      </w:r>
      <w:r w:rsidRPr="00CA42EC">
        <w:rPr>
          <w:color w:val="000000"/>
          <w:sz w:val="20"/>
          <w:szCs w:val="20"/>
        </w:rPr>
        <w:t xml:space="preserve"> free copy of each book is given to every household in the parish and profits from sales are donated to local good causes.</w:t>
      </w:r>
    </w:p>
    <w:p w:rsidR="00BE0B7F" w:rsidRPr="00CA42EC" w:rsidRDefault="00BE0B7F" w:rsidP="00BE0B7F">
      <w:pPr>
        <w:rPr>
          <w:color w:val="000000"/>
          <w:sz w:val="20"/>
          <w:szCs w:val="20"/>
        </w:rPr>
      </w:pPr>
      <w:r w:rsidRPr="00CA42EC">
        <w:rPr>
          <w:b/>
          <w:color w:val="000000"/>
          <w:sz w:val="20"/>
          <w:szCs w:val="20"/>
        </w:rPr>
        <w:t xml:space="preserve">Brenchley </w:t>
      </w:r>
      <w:r w:rsidR="00FD21AD">
        <w:rPr>
          <w:b/>
          <w:color w:val="000000"/>
          <w:sz w:val="20"/>
          <w:szCs w:val="20"/>
        </w:rPr>
        <w:t>and</w:t>
      </w:r>
      <w:r w:rsidRPr="00CA42EC">
        <w:rPr>
          <w:b/>
          <w:color w:val="000000"/>
          <w:sz w:val="20"/>
          <w:szCs w:val="20"/>
        </w:rPr>
        <w:t xml:space="preserve"> Matfield Local History Society</w:t>
      </w:r>
      <w:r w:rsidRPr="00CA42EC">
        <w:rPr>
          <w:color w:val="000000"/>
          <w:sz w:val="20"/>
          <w:szCs w:val="20"/>
        </w:rPr>
        <w:t xml:space="preserve"> </w:t>
      </w:r>
      <w:r w:rsidRPr="00CA42EC">
        <w:rPr>
          <w:color w:val="000000"/>
          <w:sz w:val="20"/>
          <w:szCs w:val="20"/>
        </w:rPr>
        <w:softHyphen/>
      </w:r>
      <w:r w:rsidRPr="00D82E1B">
        <w:rPr>
          <w:color w:val="000000"/>
          <w:sz w:val="20"/>
          <w:szCs w:val="20"/>
        </w:rPr>
        <w:t xml:space="preserve">£180 towards buying </w:t>
      </w:r>
      <w:r w:rsidR="00C606DA" w:rsidRPr="00D82E1B">
        <w:rPr>
          <w:color w:val="000000"/>
          <w:sz w:val="20"/>
          <w:szCs w:val="20"/>
        </w:rPr>
        <w:t xml:space="preserve">acid-free sleeves and boxes </w:t>
      </w:r>
      <w:r w:rsidR="00FD21AD" w:rsidRPr="00D82E1B">
        <w:rPr>
          <w:color w:val="000000"/>
          <w:sz w:val="20"/>
          <w:szCs w:val="20"/>
        </w:rPr>
        <w:t xml:space="preserve">to </w:t>
      </w:r>
      <w:r w:rsidRPr="00D82E1B">
        <w:rPr>
          <w:color w:val="000000"/>
          <w:sz w:val="20"/>
          <w:szCs w:val="20"/>
        </w:rPr>
        <w:t xml:space="preserve">store </w:t>
      </w:r>
      <w:r w:rsidR="00CA42EC" w:rsidRPr="00D82E1B">
        <w:rPr>
          <w:color w:val="000000"/>
          <w:sz w:val="20"/>
          <w:szCs w:val="20"/>
        </w:rPr>
        <w:t>original</w:t>
      </w:r>
      <w:r w:rsidR="00C606DA" w:rsidRPr="00D82E1B">
        <w:rPr>
          <w:color w:val="000000"/>
          <w:sz w:val="20"/>
          <w:szCs w:val="20"/>
        </w:rPr>
        <w:t xml:space="preserve"> documents</w:t>
      </w:r>
      <w:r w:rsidRPr="00D82E1B">
        <w:rPr>
          <w:color w:val="000000"/>
          <w:sz w:val="20"/>
          <w:szCs w:val="20"/>
        </w:rPr>
        <w:t>.</w:t>
      </w:r>
      <w:r w:rsidRPr="00CA42EC">
        <w:rPr>
          <w:color w:val="000000"/>
          <w:sz w:val="20"/>
          <w:szCs w:val="20"/>
        </w:rPr>
        <w:t xml:space="preserve"> </w:t>
      </w:r>
    </w:p>
    <w:p w:rsidR="00BE0B7F" w:rsidRPr="00CA42EC" w:rsidRDefault="00BE0B7F" w:rsidP="00BE0B7F">
      <w:pPr>
        <w:rPr>
          <w:color w:val="000000"/>
          <w:sz w:val="20"/>
          <w:szCs w:val="20"/>
        </w:rPr>
      </w:pPr>
      <w:r w:rsidRPr="00CA42EC">
        <w:rPr>
          <w:b/>
          <w:color w:val="000000"/>
          <w:sz w:val="20"/>
          <w:szCs w:val="20"/>
        </w:rPr>
        <w:lastRenderedPageBreak/>
        <w:t>Folkestone and District Family History Society</w:t>
      </w:r>
      <w:r w:rsidRPr="00CA42EC">
        <w:rPr>
          <w:color w:val="000000"/>
          <w:sz w:val="20"/>
          <w:szCs w:val="20"/>
        </w:rPr>
        <w:t xml:space="preserve"> </w:t>
      </w:r>
      <w:r w:rsidRPr="00CA42EC">
        <w:rPr>
          <w:color w:val="000000"/>
          <w:sz w:val="20"/>
          <w:szCs w:val="20"/>
        </w:rPr>
        <w:softHyphen/>
        <w:t xml:space="preserve"> £340 for display folders for family histories of the men named on Shepway’s war memorials. A folder will be donated to the parish in which each memorial is located, and to Folkestone Library and the Town Hall. </w:t>
      </w:r>
      <w:r w:rsidR="00CA42EC">
        <w:rPr>
          <w:color w:val="000000"/>
          <w:sz w:val="20"/>
          <w:szCs w:val="20"/>
        </w:rPr>
        <w:t>The society has</w:t>
      </w:r>
      <w:r w:rsidRPr="00CA42EC">
        <w:rPr>
          <w:color w:val="000000"/>
          <w:sz w:val="20"/>
          <w:szCs w:val="20"/>
        </w:rPr>
        <w:t xml:space="preserve"> nearly finished researching the family histories of 1,500 men.</w:t>
      </w:r>
    </w:p>
    <w:p w:rsidR="00BE0B7F" w:rsidRPr="00CA42EC" w:rsidRDefault="00BE0B7F" w:rsidP="00BE0B7F">
      <w:pPr>
        <w:rPr>
          <w:color w:val="000000"/>
          <w:sz w:val="20"/>
          <w:szCs w:val="20"/>
        </w:rPr>
      </w:pPr>
      <w:r w:rsidRPr="00CA42EC">
        <w:rPr>
          <w:b/>
          <w:color w:val="000000"/>
          <w:sz w:val="20"/>
          <w:szCs w:val="20"/>
        </w:rPr>
        <w:t>Harrietsham History Society</w:t>
      </w:r>
      <w:r w:rsidRPr="00CA42EC">
        <w:rPr>
          <w:color w:val="000000"/>
          <w:sz w:val="20"/>
          <w:szCs w:val="20"/>
        </w:rPr>
        <w:t xml:space="preserve"> </w:t>
      </w:r>
      <w:r w:rsidR="00911D29">
        <w:rPr>
          <w:color w:val="000000"/>
          <w:sz w:val="20"/>
          <w:szCs w:val="20"/>
        </w:rPr>
        <w:softHyphen/>
        <w:t xml:space="preserve"> £300 for a digital voice recorder. The society </w:t>
      </w:r>
      <w:r w:rsidRPr="00CA42EC">
        <w:rPr>
          <w:color w:val="000000"/>
          <w:sz w:val="20"/>
          <w:szCs w:val="20"/>
        </w:rPr>
        <w:t>is following-up its recent book ‘Harrietsham in Old Photographs and Postcards’ with an oral history project</w:t>
      </w:r>
      <w:r w:rsidR="00911D29">
        <w:rPr>
          <w:color w:val="000000"/>
          <w:sz w:val="20"/>
          <w:szCs w:val="20"/>
        </w:rPr>
        <w:t>.</w:t>
      </w:r>
      <w:r w:rsidRPr="00CA42EC">
        <w:rPr>
          <w:color w:val="000000"/>
          <w:sz w:val="20"/>
          <w:szCs w:val="20"/>
        </w:rPr>
        <w:t xml:space="preserve"> Said Peter Brown, the society’s chairman: ‘We are talking to some of the very elderly residents of our village to obtain details of their lives in Harrietsham whilst they are still able to recount this’.</w:t>
      </w:r>
    </w:p>
    <w:p w:rsidR="00BE0B7F" w:rsidRPr="00CA42EC" w:rsidRDefault="00BE0B7F" w:rsidP="00BE0B7F">
      <w:pPr>
        <w:rPr>
          <w:color w:val="000000"/>
          <w:sz w:val="20"/>
          <w:szCs w:val="20"/>
        </w:rPr>
      </w:pPr>
      <w:r w:rsidRPr="00CA42EC">
        <w:rPr>
          <w:b/>
          <w:color w:val="000000"/>
          <w:sz w:val="20"/>
          <w:szCs w:val="20"/>
        </w:rPr>
        <w:t>Horsmonden Historical Society</w:t>
      </w:r>
      <w:r w:rsidRPr="00CA42EC">
        <w:rPr>
          <w:color w:val="000000"/>
          <w:sz w:val="20"/>
          <w:szCs w:val="20"/>
        </w:rPr>
        <w:t xml:space="preserve"> </w:t>
      </w:r>
      <w:r w:rsidRPr="00CA42EC">
        <w:rPr>
          <w:color w:val="000000"/>
          <w:sz w:val="20"/>
          <w:szCs w:val="20"/>
        </w:rPr>
        <w:softHyphen/>
        <w:t xml:space="preserve"> £500 towards publishing a book containing interviews with 35 villagers.</w:t>
      </w:r>
    </w:p>
    <w:p w:rsidR="00BE0B7F" w:rsidRPr="00CA42EC" w:rsidRDefault="00BE0B7F" w:rsidP="00BE0B7F">
      <w:pPr>
        <w:rPr>
          <w:color w:val="000000"/>
          <w:sz w:val="20"/>
          <w:szCs w:val="20"/>
        </w:rPr>
      </w:pPr>
      <w:r w:rsidRPr="00CA42EC">
        <w:rPr>
          <w:b/>
          <w:color w:val="000000"/>
          <w:sz w:val="20"/>
          <w:szCs w:val="20"/>
        </w:rPr>
        <w:t>Kent Gardens’ Trust</w:t>
      </w:r>
      <w:r w:rsidRPr="00CA42EC">
        <w:rPr>
          <w:color w:val="000000"/>
          <w:sz w:val="20"/>
          <w:szCs w:val="20"/>
        </w:rPr>
        <w:t xml:space="preserve"> </w:t>
      </w:r>
      <w:r w:rsidRPr="00CA42EC">
        <w:rPr>
          <w:color w:val="000000"/>
          <w:sz w:val="20"/>
          <w:szCs w:val="20"/>
        </w:rPr>
        <w:softHyphen/>
        <w:t xml:space="preserve"> £500 toward</w:t>
      </w:r>
      <w:r w:rsidR="00911D29">
        <w:rPr>
          <w:color w:val="000000"/>
          <w:sz w:val="20"/>
          <w:szCs w:val="20"/>
        </w:rPr>
        <w:t xml:space="preserve">s printing and editing costs </w:t>
      </w:r>
      <w:r w:rsidR="00425BF4">
        <w:rPr>
          <w:color w:val="000000"/>
          <w:sz w:val="20"/>
          <w:szCs w:val="20"/>
        </w:rPr>
        <w:t xml:space="preserve">for </w:t>
      </w:r>
      <w:r w:rsidRPr="00CA42EC">
        <w:rPr>
          <w:color w:val="000000"/>
          <w:sz w:val="20"/>
          <w:szCs w:val="20"/>
        </w:rPr>
        <w:t xml:space="preserve">a book on five Kent gardens associated with </w:t>
      </w:r>
      <w:r w:rsidR="00911D29">
        <w:rPr>
          <w:color w:val="000000"/>
          <w:sz w:val="20"/>
          <w:szCs w:val="20"/>
        </w:rPr>
        <w:t>Lancelot Brown (</w:t>
      </w:r>
      <w:r w:rsidRPr="00CA42EC">
        <w:rPr>
          <w:color w:val="000000"/>
          <w:sz w:val="20"/>
          <w:szCs w:val="20"/>
        </w:rPr>
        <w:t>‘Capability Brown’</w:t>
      </w:r>
      <w:r w:rsidR="00911D29">
        <w:rPr>
          <w:color w:val="000000"/>
          <w:sz w:val="20"/>
          <w:szCs w:val="20"/>
        </w:rPr>
        <w:t xml:space="preserve">), </w:t>
      </w:r>
      <w:r w:rsidRPr="00CA42EC">
        <w:rPr>
          <w:color w:val="000000"/>
          <w:sz w:val="20"/>
          <w:szCs w:val="20"/>
        </w:rPr>
        <w:t>the</w:t>
      </w:r>
      <w:r w:rsidR="00911D29">
        <w:rPr>
          <w:color w:val="000000"/>
          <w:sz w:val="20"/>
          <w:szCs w:val="20"/>
        </w:rPr>
        <w:t xml:space="preserve"> renowned</w:t>
      </w:r>
      <w:r w:rsidRPr="00CA42EC">
        <w:rPr>
          <w:color w:val="000000"/>
          <w:sz w:val="20"/>
          <w:szCs w:val="20"/>
        </w:rPr>
        <w:t xml:space="preserve"> 18th century landscape artist.</w:t>
      </w:r>
    </w:p>
    <w:p w:rsidR="00BE0B7F" w:rsidRPr="00CA42EC" w:rsidRDefault="00BE0B7F" w:rsidP="00BE0B7F">
      <w:pPr>
        <w:rPr>
          <w:color w:val="000000"/>
          <w:sz w:val="20"/>
          <w:szCs w:val="20"/>
        </w:rPr>
      </w:pPr>
      <w:r w:rsidRPr="00CA42EC">
        <w:rPr>
          <w:b/>
          <w:color w:val="000000"/>
          <w:sz w:val="20"/>
          <w:szCs w:val="20"/>
        </w:rPr>
        <w:t>Lucas Reynolds of Sutton-at-Hone, Dartford</w:t>
      </w:r>
      <w:r w:rsidRPr="00CA42EC">
        <w:rPr>
          <w:color w:val="000000"/>
          <w:sz w:val="20"/>
          <w:szCs w:val="20"/>
        </w:rPr>
        <w:t xml:space="preserve"> </w:t>
      </w:r>
      <w:r w:rsidRPr="00CA42EC">
        <w:rPr>
          <w:color w:val="000000"/>
          <w:sz w:val="20"/>
          <w:szCs w:val="20"/>
        </w:rPr>
        <w:softHyphen/>
        <w:t xml:space="preserve"> £125 towards researching and writing a social history of Sutton Place, Sutton-at-Hone.</w:t>
      </w:r>
    </w:p>
    <w:p w:rsidR="00BE0B7F" w:rsidRDefault="00BE0B7F" w:rsidP="00BE0B7F">
      <w:pPr>
        <w:rPr>
          <w:color w:val="000000"/>
          <w:sz w:val="20"/>
          <w:szCs w:val="20"/>
        </w:rPr>
      </w:pPr>
      <w:r w:rsidRPr="00CA42EC">
        <w:rPr>
          <w:b/>
          <w:color w:val="000000"/>
          <w:sz w:val="20"/>
          <w:szCs w:val="20"/>
        </w:rPr>
        <w:t>Maidstone Museum</w:t>
      </w:r>
      <w:r w:rsidRPr="00CA42EC">
        <w:rPr>
          <w:color w:val="000000"/>
          <w:sz w:val="20"/>
          <w:szCs w:val="20"/>
        </w:rPr>
        <w:t xml:space="preserve"> </w:t>
      </w:r>
      <w:r w:rsidRPr="00CA42EC">
        <w:rPr>
          <w:color w:val="000000"/>
          <w:sz w:val="20"/>
          <w:szCs w:val="20"/>
        </w:rPr>
        <w:softHyphen/>
        <w:t xml:space="preserve"> £1,000 for further work on researching, cataloguing, conserving and displaying the ‘Boughton Malherbe hoard’ </w:t>
      </w:r>
      <w:r w:rsidRPr="00CA42EC">
        <w:rPr>
          <w:color w:val="000000"/>
          <w:sz w:val="20"/>
          <w:szCs w:val="20"/>
        </w:rPr>
        <w:softHyphen/>
        <w:t xml:space="preserve"> 346 Bronze Age artefacts, including swords, knives, scabbards and spears, recovered from a field by metal detectorists Wayne Coomber and Nick Hales from Headcorn.</w:t>
      </w:r>
    </w:p>
    <w:p w:rsidR="000A7AE4" w:rsidRDefault="000A7AE4" w:rsidP="000A7AE4">
      <w:pPr>
        <w:jc w:val="center"/>
        <w:rPr>
          <w:color w:val="000000"/>
          <w:sz w:val="20"/>
          <w:szCs w:val="20"/>
        </w:rPr>
      </w:pPr>
      <w:r>
        <w:rPr>
          <w:noProof/>
          <w:color w:val="000000"/>
          <w:sz w:val="20"/>
          <w:szCs w:val="20"/>
          <w:lang w:val="en-GB" w:eastAsia="en-GB" w:bidi="ar-SA"/>
        </w:rPr>
        <w:drawing>
          <wp:inline distT="0" distB="0" distL="0" distR="0">
            <wp:extent cx="1969585" cy="1476000"/>
            <wp:effectExtent l="19050" t="0" r="0" b="0"/>
            <wp:docPr id="2" name="Picture 1" descr="C:\Users\Paul\Documents\Kent Archaeological Society\Allen Grove\Part of the Boughton Malherbe H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ocuments\Kent Archaeological Society\Allen Grove\Part of the Boughton Malherbe Hoard.jpg"/>
                    <pic:cNvPicPr>
                      <a:picLocks noChangeAspect="1" noChangeArrowheads="1"/>
                    </pic:cNvPicPr>
                  </pic:nvPicPr>
                  <pic:blipFill>
                    <a:blip r:embed="rId12" cstate="print"/>
                    <a:srcRect/>
                    <a:stretch>
                      <a:fillRect/>
                    </a:stretch>
                  </pic:blipFill>
                  <pic:spPr bwMode="auto">
                    <a:xfrm>
                      <a:off x="0" y="0"/>
                      <a:ext cx="1969585" cy="1476000"/>
                    </a:xfrm>
                    <a:prstGeom prst="rect">
                      <a:avLst/>
                    </a:prstGeom>
                    <a:noFill/>
                    <a:ln w="9525">
                      <a:noFill/>
                      <a:miter lim="800000"/>
                      <a:headEnd/>
                      <a:tailEnd/>
                    </a:ln>
                  </pic:spPr>
                </pic:pic>
              </a:graphicData>
            </a:graphic>
          </wp:inline>
        </w:drawing>
      </w:r>
    </w:p>
    <w:p w:rsidR="000A7AE4" w:rsidRPr="000A7AE4" w:rsidRDefault="000A7AE4" w:rsidP="000A7AE4">
      <w:pPr>
        <w:jc w:val="center"/>
        <w:rPr>
          <w:i/>
          <w:color w:val="000000"/>
          <w:sz w:val="20"/>
          <w:szCs w:val="20"/>
        </w:rPr>
      </w:pPr>
      <w:r w:rsidRPr="000A7AE4">
        <w:rPr>
          <w:i/>
          <w:color w:val="000000"/>
          <w:sz w:val="20"/>
          <w:szCs w:val="20"/>
        </w:rPr>
        <w:t>Part of the ‘Boughton Malherbe hoard’. (Maidstone Museum)</w:t>
      </w:r>
    </w:p>
    <w:p w:rsidR="00BE0B7F" w:rsidRPr="00CA42EC" w:rsidRDefault="00BE0B7F" w:rsidP="00BE0B7F">
      <w:pPr>
        <w:rPr>
          <w:color w:val="000000"/>
          <w:sz w:val="20"/>
          <w:szCs w:val="20"/>
        </w:rPr>
      </w:pPr>
      <w:r w:rsidRPr="00CA42EC">
        <w:rPr>
          <w:b/>
          <w:color w:val="000000"/>
          <w:sz w:val="20"/>
          <w:szCs w:val="20"/>
        </w:rPr>
        <w:t>Christopher Pickvance</w:t>
      </w:r>
      <w:r w:rsidRPr="00CA42EC">
        <w:rPr>
          <w:color w:val="000000"/>
          <w:sz w:val="20"/>
          <w:szCs w:val="20"/>
        </w:rPr>
        <w:t xml:space="preserve"> of Wickhambreaux </w:t>
      </w:r>
      <w:r w:rsidRPr="00CA42EC">
        <w:rPr>
          <w:color w:val="000000"/>
          <w:sz w:val="20"/>
          <w:szCs w:val="20"/>
        </w:rPr>
        <w:softHyphen/>
        <w:t xml:space="preserve"> £500 for dating an unrecognized group of incised gothic chests and two other medieval chests.</w:t>
      </w:r>
    </w:p>
    <w:p w:rsidR="00BE0B7F" w:rsidRPr="00CA42EC" w:rsidRDefault="00BE0B7F" w:rsidP="00BE0B7F">
      <w:pPr>
        <w:rPr>
          <w:color w:val="000000"/>
          <w:sz w:val="20"/>
          <w:szCs w:val="20"/>
        </w:rPr>
      </w:pPr>
      <w:r w:rsidRPr="00CA42EC">
        <w:rPr>
          <w:b/>
          <w:color w:val="000000"/>
          <w:sz w:val="20"/>
          <w:szCs w:val="20"/>
        </w:rPr>
        <w:t>Plaxtol Local History Group</w:t>
      </w:r>
      <w:r w:rsidR="00784F88">
        <w:rPr>
          <w:color w:val="000000"/>
          <w:sz w:val="20"/>
          <w:szCs w:val="20"/>
        </w:rPr>
        <w:t xml:space="preserve"> </w:t>
      </w:r>
      <w:r w:rsidR="00784F88">
        <w:rPr>
          <w:color w:val="000000"/>
          <w:sz w:val="20"/>
          <w:szCs w:val="20"/>
        </w:rPr>
        <w:softHyphen/>
        <w:t xml:space="preserve"> </w:t>
      </w:r>
      <w:r w:rsidRPr="00CA42EC">
        <w:rPr>
          <w:color w:val="000000"/>
          <w:sz w:val="20"/>
          <w:szCs w:val="20"/>
        </w:rPr>
        <w:t>£500 towards the purchase of photographs from the Royal Commission for Historical Monuments and English Heritage, and printing costs, for a revised edition of a book on medieval timber-framed houses in the Manor of Wrotham.</w:t>
      </w:r>
    </w:p>
    <w:p w:rsidR="00BE0B7F" w:rsidRPr="00CA42EC" w:rsidRDefault="00BE0B7F" w:rsidP="00BE0B7F">
      <w:pPr>
        <w:rPr>
          <w:color w:val="000000"/>
          <w:sz w:val="20"/>
          <w:szCs w:val="20"/>
        </w:rPr>
      </w:pPr>
      <w:r w:rsidRPr="00CA42EC">
        <w:rPr>
          <w:b/>
          <w:color w:val="000000"/>
          <w:sz w:val="20"/>
          <w:szCs w:val="20"/>
        </w:rPr>
        <w:t xml:space="preserve">Shoreham </w:t>
      </w:r>
      <w:r w:rsidR="00FD21AD">
        <w:rPr>
          <w:b/>
          <w:color w:val="000000"/>
          <w:sz w:val="20"/>
          <w:szCs w:val="20"/>
        </w:rPr>
        <w:t>and</w:t>
      </w:r>
      <w:r w:rsidRPr="00CA42EC">
        <w:rPr>
          <w:b/>
          <w:color w:val="000000"/>
          <w:sz w:val="20"/>
          <w:szCs w:val="20"/>
        </w:rPr>
        <w:t xml:space="preserve"> District Historical</w:t>
      </w:r>
      <w:r w:rsidRPr="00CA42EC">
        <w:rPr>
          <w:color w:val="000000"/>
          <w:sz w:val="20"/>
          <w:szCs w:val="20"/>
        </w:rPr>
        <w:t xml:space="preserve"> </w:t>
      </w:r>
      <w:r w:rsidR="00D92398" w:rsidRPr="00D92398">
        <w:rPr>
          <w:b/>
          <w:color w:val="000000"/>
          <w:sz w:val="20"/>
          <w:szCs w:val="20"/>
        </w:rPr>
        <w:t xml:space="preserve">Society </w:t>
      </w:r>
      <w:r w:rsidRPr="00CA42EC">
        <w:rPr>
          <w:color w:val="000000"/>
          <w:sz w:val="20"/>
          <w:szCs w:val="20"/>
        </w:rPr>
        <w:softHyphen/>
        <w:t xml:space="preserve"> £200 towards research for a book on Shoreham residents in WW1.</w:t>
      </w:r>
      <w:r w:rsidRPr="00CA42EC">
        <w:rPr>
          <w:color w:val="000000"/>
          <w:sz w:val="20"/>
          <w:szCs w:val="20"/>
        </w:rPr>
        <w:tab/>
      </w:r>
    </w:p>
    <w:p w:rsidR="00BE0B7F" w:rsidRPr="00CA42EC" w:rsidRDefault="00BE0B7F" w:rsidP="00BE0B7F">
      <w:pPr>
        <w:rPr>
          <w:color w:val="000000"/>
          <w:sz w:val="20"/>
          <w:szCs w:val="20"/>
        </w:rPr>
      </w:pPr>
      <w:r w:rsidRPr="00CA42EC">
        <w:rPr>
          <w:b/>
          <w:color w:val="000000"/>
          <w:sz w:val="20"/>
          <w:szCs w:val="20"/>
        </w:rPr>
        <w:t>Smarden Local History Society</w:t>
      </w:r>
      <w:r w:rsidRPr="00911D29">
        <w:rPr>
          <w:color w:val="000000"/>
          <w:sz w:val="20"/>
          <w:szCs w:val="20"/>
        </w:rPr>
        <w:t xml:space="preserve"> </w:t>
      </w:r>
      <w:r w:rsidRPr="00911D29">
        <w:rPr>
          <w:color w:val="000000"/>
          <w:sz w:val="20"/>
          <w:szCs w:val="20"/>
        </w:rPr>
        <w:softHyphen/>
        <w:t xml:space="preserve"> </w:t>
      </w:r>
      <w:r w:rsidRPr="00CA42EC">
        <w:rPr>
          <w:color w:val="000000"/>
          <w:sz w:val="20"/>
          <w:szCs w:val="20"/>
        </w:rPr>
        <w:t>£450 towards publishing transcriptions of oral recordings of local residents’ memories in a 28-page colour illustrated book. Said hon. secretary, Yvonne Bonham Miller: ‘Recording the memories going back to the 1920s and 1930s, began in the 1970s. These tape recordings have now been transcribed, edited and digitized by volunteers in our heritage centre. The publication draws from work undertaken by the society and will be of interest to many visitors to our centre, the relatives and descendants of those indentified in the book, and also to a wider audience, including Smarden School pupils.’</w:t>
      </w:r>
    </w:p>
    <w:p w:rsidR="00BE0B7F" w:rsidRPr="000F66E8" w:rsidRDefault="000F66E8" w:rsidP="00BE0B7F">
      <w:pPr>
        <w:rPr>
          <w:b/>
          <w:color w:val="000000"/>
          <w:sz w:val="20"/>
          <w:szCs w:val="20"/>
        </w:rPr>
      </w:pPr>
      <w:r w:rsidRPr="000F66E8">
        <w:rPr>
          <w:b/>
          <w:color w:val="000000"/>
          <w:sz w:val="20"/>
          <w:szCs w:val="20"/>
        </w:rPr>
        <w:t>Note to editor: for JPEGs of the above images, email paul.tritton@btinternet.com</w:t>
      </w:r>
    </w:p>
    <w:sectPr w:rsidR="00BE0B7F" w:rsidRPr="000F66E8" w:rsidSect="00663562">
      <w:footerReference w:type="default" r:id="rId13"/>
      <w:headerReference w:type="first" r:id="rId14"/>
      <w:footerReference w:type="first" r:id="rId15"/>
      <w:type w:val="continuous"/>
      <w:pgSz w:w="11906" w:h="16838" w:code="9"/>
      <w:pgMar w:top="851" w:right="849" w:bottom="1843" w:left="992"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CC" w:rsidRPr="00CA42EC" w:rsidRDefault="00640DCC" w:rsidP="00685835">
      <w:pPr>
        <w:spacing w:after="0" w:line="240" w:lineRule="auto"/>
        <w:rPr>
          <w:sz w:val="17"/>
          <w:szCs w:val="17"/>
        </w:rPr>
      </w:pPr>
      <w:r w:rsidRPr="00CA42EC">
        <w:rPr>
          <w:sz w:val="17"/>
          <w:szCs w:val="17"/>
        </w:rPr>
        <w:separator/>
      </w:r>
    </w:p>
  </w:endnote>
  <w:endnote w:type="continuationSeparator" w:id="0">
    <w:p w:rsidR="00640DCC" w:rsidRPr="00CA42EC" w:rsidRDefault="00640DCC" w:rsidP="00685835">
      <w:pPr>
        <w:spacing w:after="0" w:line="240" w:lineRule="auto"/>
        <w:rPr>
          <w:sz w:val="17"/>
          <w:szCs w:val="17"/>
        </w:rPr>
      </w:pPr>
      <w:r w:rsidRPr="00CA42EC">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0522C8" w:rsidP="00981315">
    <w:pPr>
      <w:pStyle w:val="Footer"/>
      <w:jc w:val="right"/>
      <w:rPr>
        <w:sz w:val="17"/>
        <w:szCs w:val="17"/>
      </w:rPr>
    </w:pPr>
    <w:r>
      <w:rPr>
        <w:noProof/>
        <w:sz w:val="17"/>
        <w:szCs w:val="17"/>
        <w:lang w:val="en-GB" w:eastAsia="en-GB" w:bidi="ar-SA"/>
      </w:rPr>
      <mc:AlternateContent>
        <mc:Choice Requires="wps">
          <w:drawing>
            <wp:anchor distT="0" distB="0" distL="114300" distR="114300" simplePos="0" relativeHeight="251658752" behindDoc="0" locked="0" layoutInCell="1" allowOverlap="1">
              <wp:simplePos x="0" y="0"/>
              <wp:positionH relativeFrom="column">
                <wp:posOffset>2909570</wp:posOffset>
              </wp:positionH>
              <wp:positionV relativeFrom="paragraph">
                <wp:posOffset>-387985</wp:posOffset>
              </wp:positionV>
              <wp:extent cx="3569335" cy="621665"/>
              <wp:effectExtent l="4445" t="2540" r="0" b="381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0D5" w:rsidRPr="00CA42EC" w:rsidRDefault="008810D5" w:rsidP="008810D5">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1"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29.1pt;margin-top:-30.55pt;width:281.05pt;height:48.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" stroked="f">
              <v:textbox style="mso-fit-shape-to-text:t">
                <w:txbxContent>
                  <w:p w:rsidR="008810D5" w:rsidRPr="00CA42EC" w:rsidRDefault="008810D5" w:rsidP="008810D5">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2"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v:textbox>
            </v:shape>
          </w:pict>
        </mc:Fallback>
      </mc:AlternateContent>
    </w:r>
    <w:r w:rsidR="004967D5" w:rsidRPr="00CA42EC">
      <w:rPr>
        <w:sz w:val="17"/>
        <w:szCs w:val="17"/>
      </w:rPr>
      <w:fldChar w:fldCharType="begin"/>
    </w:r>
    <w:r w:rsidR="00C73EAB" w:rsidRPr="00CA42EC">
      <w:rPr>
        <w:sz w:val="17"/>
        <w:szCs w:val="17"/>
      </w:rPr>
      <w:instrText xml:space="preserve"> PAGE   \* MERGEFORMAT </w:instrText>
    </w:r>
    <w:r w:rsidR="004967D5" w:rsidRPr="00CA42EC">
      <w:rPr>
        <w:sz w:val="17"/>
        <w:szCs w:val="17"/>
      </w:rPr>
      <w:fldChar w:fldCharType="separate"/>
    </w:r>
    <w:r>
      <w:rPr>
        <w:noProof/>
        <w:sz w:val="17"/>
        <w:szCs w:val="17"/>
      </w:rPr>
      <w:t>2</w:t>
    </w:r>
    <w:r w:rsidR="004967D5" w:rsidRPr="00CA42EC">
      <w:rPr>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0522C8" w:rsidP="00025849">
    <w:pPr>
      <w:pStyle w:val="Footer"/>
      <w:jc w:val="right"/>
      <w:rPr>
        <w:rFonts w:ascii="Arial" w:hAnsi="Arial" w:cs="Arial"/>
        <w:sz w:val="12"/>
        <w:szCs w:val="12"/>
      </w:rPr>
    </w:pPr>
    <w:r>
      <w:rPr>
        <w:rFonts w:ascii="Arial" w:hAnsi="Arial" w:cs="Arial"/>
        <w:noProof/>
        <w:sz w:val="12"/>
        <w:szCs w:val="12"/>
        <w:lang w:val="en-GB" w:eastAsia="en-GB" w:bidi="ar-SA"/>
      </w:rPr>
      <mc:AlternateContent>
        <mc:Choice Requires="wps">
          <w:drawing>
            <wp:anchor distT="0" distB="0" distL="114300" distR="114300" simplePos="0" relativeHeight="251656704" behindDoc="0" locked="0" layoutInCell="1" allowOverlap="1">
              <wp:simplePos x="0" y="0"/>
              <wp:positionH relativeFrom="column">
                <wp:posOffset>2917190</wp:posOffset>
              </wp:positionH>
              <wp:positionV relativeFrom="paragraph">
                <wp:posOffset>-262890</wp:posOffset>
              </wp:positionV>
              <wp:extent cx="3569335" cy="621665"/>
              <wp:effectExtent l="2540" t="3810" r="0"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072" w:rsidRPr="00CA42EC" w:rsidRDefault="008810D5" w:rsidP="00C85072">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1"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229.7pt;margin-top:-20.7pt;width:281.05pt;height:48.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" stroked="f">
              <v:textbox style="mso-fit-shape-to-text:t">
                <w:txbxContent>
                  <w:p w:rsidR="00C85072" w:rsidRPr="00CA42EC" w:rsidRDefault="008810D5" w:rsidP="00C85072">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2"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v:textbox>
            </v:shape>
          </w:pict>
        </mc:Fallback>
      </mc:AlternateContent>
    </w:r>
  </w:p>
  <w:p w:rsidR="00C73EAB" w:rsidRPr="00CA42EC" w:rsidRDefault="00C73EAB" w:rsidP="00025849">
    <w:pPr>
      <w:pStyle w:val="Footer"/>
      <w:ind w:right="-1"/>
      <w:jc w:val="right"/>
      <w:rPr>
        <w:rFonts w:ascii="Arial" w:hAnsi="Arial" w:cs="Arial"/>
        <w:sz w:val="12"/>
        <w:szCs w:val="12"/>
      </w:rPr>
    </w:pPr>
  </w:p>
  <w:p w:rsidR="00C73EAB" w:rsidRPr="00CA42EC" w:rsidRDefault="00C73EAB" w:rsidP="00025849">
    <w:pPr>
      <w:pStyle w:val="Footer"/>
      <w:ind w:right="-1"/>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CC" w:rsidRPr="00CA42EC" w:rsidRDefault="00640DCC" w:rsidP="00685835">
      <w:pPr>
        <w:spacing w:after="0" w:line="240" w:lineRule="auto"/>
        <w:rPr>
          <w:sz w:val="17"/>
          <w:szCs w:val="17"/>
        </w:rPr>
      </w:pPr>
      <w:r w:rsidRPr="00CA42EC">
        <w:rPr>
          <w:sz w:val="17"/>
          <w:szCs w:val="17"/>
        </w:rPr>
        <w:separator/>
      </w:r>
    </w:p>
  </w:footnote>
  <w:footnote w:type="continuationSeparator" w:id="0">
    <w:p w:rsidR="00640DCC" w:rsidRPr="00CA42EC" w:rsidRDefault="00640DCC" w:rsidP="00685835">
      <w:pPr>
        <w:spacing w:after="0" w:line="240" w:lineRule="auto"/>
        <w:rPr>
          <w:sz w:val="17"/>
          <w:szCs w:val="17"/>
        </w:rPr>
      </w:pPr>
      <w:r w:rsidRPr="00CA42EC">
        <w:rPr>
          <w:sz w:val="17"/>
          <w:szCs w:val="1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0522C8">
    <w:pPr>
      <w:pStyle w:val="Header"/>
      <w:rPr>
        <w:noProof/>
        <w:sz w:val="17"/>
        <w:szCs w:val="17"/>
        <w:lang w:eastAsia="en-GB"/>
      </w:rPr>
    </w:pPr>
    <w:r>
      <w:rPr>
        <w:noProof/>
        <w:sz w:val="17"/>
        <w:szCs w:val="17"/>
        <w:lang w:val="en-GB" w:eastAsia="en-GB" w:bidi="ar-SA"/>
      </w:rPr>
      <mc:AlternateContent>
        <mc:Choice Requires="wps">
          <w:drawing>
            <wp:anchor distT="0" distB="0" distL="114300" distR="114300" simplePos="0" relativeHeight="251657728" behindDoc="0" locked="0" layoutInCell="1" allowOverlap="1">
              <wp:simplePos x="0" y="0"/>
              <wp:positionH relativeFrom="column">
                <wp:posOffset>-87630</wp:posOffset>
              </wp:positionH>
              <wp:positionV relativeFrom="paragraph">
                <wp:posOffset>80010</wp:posOffset>
              </wp:positionV>
              <wp:extent cx="3993515" cy="1006475"/>
              <wp:effectExtent l="0" t="3810" r="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D5" w:rsidRPr="00CA42EC" w:rsidRDefault="00CA42EC">
                          <w:pPr>
                            <w:rPr>
                              <w:sz w:val="17"/>
                              <w:szCs w:val="17"/>
                            </w:rPr>
                          </w:pPr>
                          <w:r>
                            <w:rPr>
                              <w:noProof/>
                              <w:sz w:val="17"/>
                              <w:szCs w:val="17"/>
                              <w:lang w:val="en-GB" w:eastAsia="en-GB" w:bidi="ar-SA"/>
                            </w:rPr>
                            <w:drawing>
                              <wp:inline distT="0" distB="0" distL="0" distR="0">
                                <wp:extent cx="3789045" cy="768350"/>
                                <wp:effectExtent l="19050" t="0" r="1905" b="0"/>
                                <wp:docPr id="1" name="Picture 2" descr="K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S-LOGO"/>
                                        <pic:cNvPicPr>
                                          <a:picLocks noChangeAspect="1" noChangeArrowheads="1"/>
                                        </pic:cNvPicPr>
                                      </pic:nvPicPr>
                                      <pic:blipFill>
                                        <a:blip r:embed="rId1"/>
                                        <a:srcRect/>
                                        <a:stretch>
                                          <a:fillRect/>
                                        </a:stretch>
                                      </pic:blipFill>
                                      <pic:spPr bwMode="auto">
                                        <a:xfrm>
                                          <a:off x="0" y="0"/>
                                          <a:ext cx="3789045" cy="7683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6.9pt;margin-top:6.3pt;width:314.45pt;height:79.2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" filled="f" stroked="f">
              <v:textbox style="mso-fit-shape-to-text:t">
                <w:txbxContent>
                  <w:p w:rsidR="008810D5" w:rsidRPr="00CA42EC" w:rsidRDefault="00CA42EC">
                    <w:pPr>
                      <w:rPr>
                        <w:sz w:val="17"/>
                        <w:szCs w:val="17"/>
                      </w:rPr>
                    </w:pPr>
                    <w:r>
                      <w:rPr>
                        <w:noProof/>
                        <w:sz w:val="17"/>
                        <w:szCs w:val="17"/>
                        <w:lang w:val="en-GB" w:eastAsia="en-GB" w:bidi="ar-SA"/>
                      </w:rPr>
                      <w:drawing>
                        <wp:inline distT="0" distB="0" distL="0" distR="0">
                          <wp:extent cx="3789045" cy="768350"/>
                          <wp:effectExtent l="19050" t="0" r="1905" b="0"/>
                          <wp:docPr id="1" name="Picture 2" descr="K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S-LOGO"/>
                                  <pic:cNvPicPr>
                                    <a:picLocks noChangeAspect="1" noChangeArrowheads="1"/>
                                  </pic:cNvPicPr>
                                </pic:nvPicPr>
                                <pic:blipFill>
                                  <a:blip r:embed="rId1"/>
                                  <a:srcRect/>
                                  <a:stretch>
                                    <a:fillRect/>
                                  </a:stretch>
                                </pic:blipFill>
                                <pic:spPr bwMode="auto">
                                  <a:xfrm>
                                    <a:off x="0" y="0"/>
                                    <a:ext cx="3789045" cy="768350"/>
                                  </a:xfrm>
                                  <a:prstGeom prst="rect">
                                    <a:avLst/>
                                  </a:prstGeom>
                                  <a:noFill/>
                                  <a:ln w="9525">
                                    <a:noFill/>
                                    <a:miter lim="800000"/>
                                    <a:headEnd/>
                                    <a:tailEnd/>
                                  </a:ln>
                                </pic:spPr>
                              </pic:pic>
                            </a:graphicData>
                          </a:graphic>
                        </wp:inline>
                      </w:drawing>
                    </w:r>
                  </w:p>
                </w:txbxContent>
              </v:textbox>
            </v:shape>
          </w:pict>
        </mc:Fallback>
      </mc:AlternateContent>
    </w:r>
  </w:p>
  <w:p w:rsidR="00C73EAB" w:rsidRPr="00CA42EC" w:rsidRDefault="00C73EAB">
    <w:pPr>
      <w:pStyle w:val="Header"/>
      <w:rPr>
        <w:noProof/>
        <w:sz w:val="17"/>
        <w:szCs w:val="17"/>
        <w:lang w:eastAsia="en-GB"/>
      </w:rPr>
    </w:pPr>
  </w:p>
  <w:p w:rsidR="00C73EAB" w:rsidRPr="00CA42EC" w:rsidRDefault="00C73EAB">
    <w:pPr>
      <w:pStyle w:val="Header"/>
      <w:rPr>
        <w:noProof/>
        <w:sz w:val="17"/>
        <w:szCs w:val="17"/>
        <w:lang w:eastAsia="en-GB"/>
      </w:rPr>
    </w:pPr>
  </w:p>
  <w:p w:rsidR="00C85072" w:rsidRPr="00CA42EC" w:rsidRDefault="00C85072">
    <w:pPr>
      <w:pStyle w:val="Header"/>
      <w:rPr>
        <w:noProof/>
        <w:sz w:val="17"/>
        <w:szCs w:val="17"/>
        <w:lang w:eastAsia="en-GB"/>
      </w:rPr>
    </w:pPr>
  </w:p>
  <w:p w:rsidR="00C85072" w:rsidRPr="00CA42EC" w:rsidRDefault="00C85072">
    <w:pPr>
      <w:pStyle w:val="Header"/>
      <w:rPr>
        <w:noProof/>
        <w:sz w:val="17"/>
        <w:szCs w:val="17"/>
        <w:lang w:eastAsia="en-GB"/>
      </w:rPr>
    </w:pPr>
  </w:p>
  <w:p w:rsidR="00C85072" w:rsidRPr="00CA42EC" w:rsidRDefault="00C85072">
    <w:pPr>
      <w:pStyle w:val="Header"/>
      <w:rPr>
        <w:noProof/>
        <w:sz w:val="17"/>
        <w:szCs w:val="17"/>
        <w:lang w:eastAsia="en-GB"/>
      </w:rPr>
    </w:pPr>
  </w:p>
  <w:p w:rsidR="00C73EAB" w:rsidRPr="00CA42EC" w:rsidRDefault="00C73EAB">
    <w:pPr>
      <w:pStyle w:val="Heade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7"/>
    <w:rsid w:val="00012FF4"/>
    <w:rsid w:val="00015F3C"/>
    <w:rsid w:val="000241F2"/>
    <w:rsid w:val="00025849"/>
    <w:rsid w:val="0003171F"/>
    <w:rsid w:val="00034DF4"/>
    <w:rsid w:val="000518F2"/>
    <w:rsid w:val="000522C8"/>
    <w:rsid w:val="0005649C"/>
    <w:rsid w:val="00062FC3"/>
    <w:rsid w:val="0007034F"/>
    <w:rsid w:val="00092A6B"/>
    <w:rsid w:val="000A3091"/>
    <w:rsid w:val="000A3713"/>
    <w:rsid w:val="000A432D"/>
    <w:rsid w:val="000A7AE4"/>
    <w:rsid w:val="000B3548"/>
    <w:rsid w:val="000D0DD4"/>
    <w:rsid w:val="000D0F96"/>
    <w:rsid w:val="000D5ABF"/>
    <w:rsid w:val="000D6AAD"/>
    <w:rsid w:val="000E41A0"/>
    <w:rsid w:val="000E4707"/>
    <w:rsid w:val="000F66E8"/>
    <w:rsid w:val="000F74AC"/>
    <w:rsid w:val="000F7767"/>
    <w:rsid w:val="00100F58"/>
    <w:rsid w:val="00112905"/>
    <w:rsid w:val="00115D06"/>
    <w:rsid w:val="00132B00"/>
    <w:rsid w:val="00135E76"/>
    <w:rsid w:val="00136BA7"/>
    <w:rsid w:val="0014040B"/>
    <w:rsid w:val="00147656"/>
    <w:rsid w:val="0015715F"/>
    <w:rsid w:val="00160505"/>
    <w:rsid w:val="00165BB9"/>
    <w:rsid w:val="00170C80"/>
    <w:rsid w:val="00171B4F"/>
    <w:rsid w:val="001809CD"/>
    <w:rsid w:val="001A53BB"/>
    <w:rsid w:val="001A5CF2"/>
    <w:rsid w:val="001B470E"/>
    <w:rsid w:val="001C12DF"/>
    <w:rsid w:val="001C755B"/>
    <w:rsid w:val="001E6F7D"/>
    <w:rsid w:val="00201872"/>
    <w:rsid w:val="00207BC3"/>
    <w:rsid w:val="00210747"/>
    <w:rsid w:val="00211B21"/>
    <w:rsid w:val="0022233F"/>
    <w:rsid w:val="00226BF5"/>
    <w:rsid w:val="00243C98"/>
    <w:rsid w:val="002457BE"/>
    <w:rsid w:val="0024730F"/>
    <w:rsid w:val="0025686C"/>
    <w:rsid w:val="002568C5"/>
    <w:rsid w:val="00257677"/>
    <w:rsid w:val="00283A30"/>
    <w:rsid w:val="002878A1"/>
    <w:rsid w:val="002A15FA"/>
    <w:rsid w:val="002A39F3"/>
    <w:rsid w:val="002A507A"/>
    <w:rsid w:val="002B0098"/>
    <w:rsid w:val="002B564B"/>
    <w:rsid w:val="002B6888"/>
    <w:rsid w:val="002B6AAD"/>
    <w:rsid w:val="002C01A9"/>
    <w:rsid w:val="002C05A9"/>
    <w:rsid w:val="002C2364"/>
    <w:rsid w:val="002D3DBD"/>
    <w:rsid w:val="002D5A98"/>
    <w:rsid w:val="002E03E3"/>
    <w:rsid w:val="002E4F3A"/>
    <w:rsid w:val="002F38F2"/>
    <w:rsid w:val="002F7BF9"/>
    <w:rsid w:val="00302914"/>
    <w:rsid w:val="00311FE2"/>
    <w:rsid w:val="003262A0"/>
    <w:rsid w:val="00340AEA"/>
    <w:rsid w:val="003509C8"/>
    <w:rsid w:val="00356A5E"/>
    <w:rsid w:val="00366ADE"/>
    <w:rsid w:val="00370A80"/>
    <w:rsid w:val="00377F3F"/>
    <w:rsid w:val="00382084"/>
    <w:rsid w:val="0038690E"/>
    <w:rsid w:val="003B1B79"/>
    <w:rsid w:val="003B4B38"/>
    <w:rsid w:val="003B7817"/>
    <w:rsid w:val="003C75F2"/>
    <w:rsid w:val="003D13A9"/>
    <w:rsid w:val="003F0777"/>
    <w:rsid w:val="004015C8"/>
    <w:rsid w:val="00417BA5"/>
    <w:rsid w:val="00422CF6"/>
    <w:rsid w:val="00425BF4"/>
    <w:rsid w:val="00427D14"/>
    <w:rsid w:val="004319E7"/>
    <w:rsid w:val="00441970"/>
    <w:rsid w:val="0045023A"/>
    <w:rsid w:val="0045322A"/>
    <w:rsid w:val="00454CA2"/>
    <w:rsid w:val="00472120"/>
    <w:rsid w:val="0047222E"/>
    <w:rsid w:val="00474F87"/>
    <w:rsid w:val="004768E8"/>
    <w:rsid w:val="00483820"/>
    <w:rsid w:val="00490123"/>
    <w:rsid w:val="004967D5"/>
    <w:rsid w:val="004A0E80"/>
    <w:rsid w:val="004A10C3"/>
    <w:rsid w:val="004A656F"/>
    <w:rsid w:val="004B2B23"/>
    <w:rsid w:val="004D0E05"/>
    <w:rsid w:val="004D2351"/>
    <w:rsid w:val="004D2676"/>
    <w:rsid w:val="004D3C2F"/>
    <w:rsid w:val="004D5293"/>
    <w:rsid w:val="004E4B2E"/>
    <w:rsid w:val="004E578D"/>
    <w:rsid w:val="004F6D16"/>
    <w:rsid w:val="004F7A43"/>
    <w:rsid w:val="00500E61"/>
    <w:rsid w:val="0050526E"/>
    <w:rsid w:val="005073C7"/>
    <w:rsid w:val="005311AE"/>
    <w:rsid w:val="00552E58"/>
    <w:rsid w:val="00555889"/>
    <w:rsid w:val="005637B1"/>
    <w:rsid w:val="005678D6"/>
    <w:rsid w:val="00571549"/>
    <w:rsid w:val="00572CC1"/>
    <w:rsid w:val="005778B8"/>
    <w:rsid w:val="00584067"/>
    <w:rsid w:val="0059373D"/>
    <w:rsid w:val="005A3A7D"/>
    <w:rsid w:val="005A6A4B"/>
    <w:rsid w:val="005B31E2"/>
    <w:rsid w:val="005C50A9"/>
    <w:rsid w:val="005D2A8D"/>
    <w:rsid w:val="005D4116"/>
    <w:rsid w:val="005E0A84"/>
    <w:rsid w:val="005E19CA"/>
    <w:rsid w:val="005E32CC"/>
    <w:rsid w:val="005F0637"/>
    <w:rsid w:val="005F6245"/>
    <w:rsid w:val="00604C3D"/>
    <w:rsid w:val="006238FC"/>
    <w:rsid w:val="0062787A"/>
    <w:rsid w:val="00637101"/>
    <w:rsid w:val="0063766C"/>
    <w:rsid w:val="00640DCC"/>
    <w:rsid w:val="00641759"/>
    <w:rsid w:val="00641D55"/>
    <w:rsid w:val="00643A99"/>
    <w:rsid w:val="006474A7"/>
    <w:rsid w:val="006510D2"/>
    <w:rsid w:val="00663562"/>
    <w:rsid w:val="00665CDB"/>
    <w:rsid w:val="00685835"/>
    <w:rsid w:val="00697636"/>
    <w:rsid w:val="006A042E"/>
    <w:rsid w:val="006A14D5"/>
    <w:rsid w:val="006A430D"/>
    <w:rsid w:val="006A4FB0"/>
    <w:rsid w:val="006A6A00"/>
    <w:rsid w:val="006A719E"/>
    <w:rsid w:val="006B1BA3"/>
    <w:rsid w:val="006B3892"/>
    <w:rsid w:val="006B79C3"/>
    <w:rsid w:val="006D3C49"/>
    <w:rsid w:val="006D6C68"/>
    <w:rsid w:val="006D7787"/>
    <w:rsid w:val="006D7F2B"/>
    <w:rsid w:val="006E3BE5"/>
    <w:rsid w:val="00702AC2"/>
    <w:rsid w:val="00705358"/>
    <w:rsid w:val="00712290"/>
    <w:rsid w:val="007235DE"/>
    <w:rsid w:val="00723D38"/>
    <w:rsid w:val="007369AD"/>
    <w:rsid w:val="00741240"/>
    <w:rsid w:val="00763E39"/>
    <w:rsid w:val="00764D6B"/>
    <w:rsid w:val="00775AAB"/>
    <w:rsid w:val="00777878"/>
    <w:rsid w:val="00784F88"/>
    <w:rsid w:val="007D260F"/>
    <w:rsid w:val="007E13EE"/>
    <w:rsid w:val="00833851"/>
    <w:rsid w:val="008411FC"/>
    <w:rsid w:val="008422F8"/>
    <w:rsid w:val="00842949"/>
    <w:rsid w:val="00852676"/>
    <w:rsid w:val="00870BD8"/>
    <w:rsid w:val="0087234C"/>
    <w:rsid w:val="0087315C"/>
    <w:rsid w:val="0087620B"/>
    <w:rsid w:val="008810D5"/>
    <w:rsid w:val="0088377D"/>
    <w:rsid w:val="00890700"/>
    <w:rsid w:val="0089196A"/>
    <w:rsid w:val="008A012F"/>
    <w:rsid w:val="008A33FB"/>
    <w:rsid w:val="008A7787"/>
    <w:rsid w:val="008B51E1"/>
    <w:rsid w:val="008E1E20"/>
    <w:rsid w:val="008E3842"/>
    <w:rsid w:val="008E420A"/>
    <w:rsid w:val="008E6DB2"/>
    <w:rsid w:val="008F1B39"/>
    <w:rsid w:val="00900827"/>
    <w:rsid w:val="00911D29"/>
    <w:rsid w:val="0091352D"/>
    <w:rsid w:val="009326BB"/>
    <w:rsid w:val="0093765F"/>
    <w:rsid w:val="009376D9"/>
    <w:rsid w:val="0094023F"/>
    <w:rsid w:val="00944883"/>
    <w:rsid w:val="009623FE"/>
    <w:rsid w:val="00966545"/>
    <w:rsid w:val="00981315"/>
    <w:rsid w:val="0099193C"/>
    <w:rsid w:val="00994466"/>
    <w:rsid w:val="009A3B84"/>
    <w:rsid w:val="009A5228"/>
    <w:rsid w:val="009C133D"/>
    <w:rsid w:val="009F32A6"/>
    <w:rsid w:val="009F45EB"/>
    <w:rsid w:val="00A07D3F"/>
    <w:rsid w:val="00A158FB"/>
    <w:rsid w:val="00A16EE5"/>
    <w:rsid w:val="00A222F1"/>
    <w:rsid w:val="00A35030"/>
    <w:rsid w:val="00A56704"/>
    <w:rsid w:val="00A64CB9"/>
    <w:rsid w:val="00A75E63"/>
    <w:rsid w:val="00A804BB"/>
    <w:rsid w:val="00A94E55"/>
    <w:rsid w:val="00A9544B"/>
    <w:rsid w:val="00AA5C12"/>
    <w:rsid w:val="00AB103F"/>
    <w:rsid w:val="00AC5D80"/>
    <w:rsid w:val="00AC7871"/>
    <w:rsid w:val="00AE2C0D"/>
    <w:rsid w:val="00AE3EB4"/>
    <w:rsid w:val="00AF0C72"/>
    <w:rsid w:val="00B07774"/>
    <w:rsid w:val="00B132DF"/>
    <w:rsid w:val="00B15369"/>
    <w:rsid w:val="00B20364"/>
    <w:rsid w:val="00B25DB5"/>
    <w:rsid w:val="00B25F6B"/>
    <w:rsid w:val="00B263D4"/>
    <w:rsid w:val="00B3218D"/>
    <w:rsid w:val="00B33546"/>
    <w:rsid w:val="00B56CD0"/>
    <w:rsid w:val="00B62C44"/>
    <w:rsid w:val="00B66B44"/>
    <w:rsid w:val="00B70E70"/>
    <w:rsid w:val="00B85AA8"/>
    <w:rsid w:val="00B87431"/>
    <w:rsid w:val="00BA1C40"/>
    <w:rsid w:val="00BB26E3"/>
    <w:rsid w:val="00BC3F33"/>
    <w:rsid w:val="00BE0B7F"/>
    <w:rsid w:val="00BE192C"/>
    <w:rsid w:val="00BF5E3D"/>
    <w:rsid w:val="00C04F91"/>
    <w:rsid w:val="00C14D74"/>
    <w:rsid w:val="00C15DE9"/>
    <w:rsid w:val="00C23A58"/>
    <w:rsid w:val="00C25AA9"/>
    <w:rsid w:val="00C32869"/>
    <w:rsid w:val="00C54F30"/>
    <w:rsid w:val="00C606DA"/>
    <w:rsid w:val="00C6578E"/>
    <w:rsid w:val="00C73EAB"/>
    <w:rsid w:val="00C77B19"/>
    <w:rsid w:val="00C83562"/>
    <w:rsid w:val="00C85072"/>
    <w:rsid w:val="00C86127"/>
    <w:rsid w:val="00C939E3"/>
    <w:rsid w:val="00CA125B"/>
    <w:rsid w:val="00CA42EC"/>
    <w:rsid w:val="00CB3691"/>
    <w:rsid w:val="00CB3842"/>
    <w:rsid w:val="00CB45A4"/>
    <w:rsid w:val="00CB4A6D"/>
    <w:rsid w:val="00CB4E91"/>
    <w:rsid w:val="00CD50A5"/>
    <w:rsid w:val="00D01CF0"/>
    <w:rsid w:val="00D03F60"/>
    <w:rsid w:val="00D04468"/>
    <w:rsid w:val="00D07FD1"/>
    <w:rsid w:val="00D12458"/>
    <w:rsid w:val="00D264F6"/>
    <w:rsid w:val="00D5212C"/>
    <w:rsid w:val="00D54384"/>
    <w:rsid w:val="00D62CC2"/>
    <w:rsid w:val="00D655A3"/>
    <w:rsid w:val="00D737DC"/>
    <w:rsid w:val="00D80A1A"/>
    <w:rsid w:val="00D80BE1"/>
    <w:rsid w:val="00D82E1B"/>
    <w:rsid w:val="00D865C8"/>
    <w:rsid w:val="00D92398"/>
    <w:rsid w:val="00D956E5"/>
    <w:rsid w:val="00DA271C"/>
    <w:rsid w:val="00DA306A"/>
    <w:rsid w:val="00DB179B"/>
    <w:rsid w:val="00DB6F37"/>
    <w:rsid w:val="00DB7F5A"/>
    <w:rsid w:val="00DC3BDB"/>
    <w:rsid w:val="00DD5816"/>
    <w:rsid w:val="00DD5E99"/>
    <w:rsid w:val="00DE7CB8"/>
    <w:rsid w:val="00DF3CEC"/>
    <w:rsid w:val="00DF4F3F"/>
    <w:rsid w:val="00DF5572"/>
    <w:rsid w:val="00E20C0B"/>
    <w:rsid w:val="00E22BB7"/>
    <w:rsid w:val="00E371CD"/>
    <w:rsid w:val="00E37710"/>
    <w:rsid w:val="00E3780F"/>
    <w:rsid w:val="00E65244"/>
    <w:rsid w:val="00E85505"/>
    <w:rsid w:val="00EC7F57"/>
    <w:rsid w:val="00ED3431"/>
    <w:rsid w:val="00EE1049"/>
    <w:rsid w:val="00F06320"/>
    <w:rsid w:val="00F07B20"/>
    <w:rsid w:val="00F13B84"/>
    <w:rsid w:val="00F23D7B"/>
    <w:rsid w:val="00F307DF"/>
    <w:rsid w:val="00F32EB5"/>
    <w:rsid w:val="00F60202"/>
    <w:rsid w:val="00F60658"/>
    <w:rsid w:val="00F7115C"/>
    <w:rsid w:val="00F7437B"/>
    <w:rsid w:val="00F84FFE"/>
    <w:rsid w:val="00F96619"/>
    <w:rsid w:val="00FA4575"/>
    <w:rsid w:val="00FA77AD"/>
    <w:rsid w:val="00FA79D0"/>
    <w:rsid w:val="00FB1EAC"/>
    <w:rsid w:val="00FB3658"/>
    <w:rsid w:val="00FB5425"/>
    <w:rsid w:val="00FC5D84"/>
    <w:rsid w:val="00FC6EFB"/>
    <w:rsid w:val="00FD0E07"/>
    <w:rsid w:val="00FD21AD"/>
    <w:rsid w:val="00FD3E32"/>
    <w:rsid w:val="00FE3825"/>
    <w:rsid w:val="00FE4109"/>
    <w:rsid w:val="00FE7949"/>
    <w:rsid w:val="00FF0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49"/>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02584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2584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2584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2584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2584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2584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2584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2584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2584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58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5835"/>
  </w:style>
  <w:style w:type="paragraph" w:styleId="Footer">
    <w:name w:val="footer"/>
    <w:basedOn w:val="Normal"/>
    <w:link w:val="FooterChar"/>
    <w:unhideWhenUsed/>
    <w:rsid w:val="00685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35"/>
  </w:style>
  <w:style w:type="paragraph" w:styleId="BalloonText">
    <w:name w:val="Balloon Text"/>
    <w:basedOn w:val="Normal"/>
    <w:link w:val="BalloonTextChar"/>
    <w:uiPriority w:val="99"/>
    <w:semiHidden/>
    <w:unhideWhenUsed/>
    <w:rsid w:val="0068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35"/>
    <w:rPr>
      <w:rFonts w:ascii="Tahoma" w:hAnsi="Tahoma" w:cs="Tahoma"/>
      <w:sz w:val="16"/>
      <w:szCs w:val="16"/>
    </w:rPr>
  </w:style>
  <w:style w:type="character" w:styleId="Hyperlink">
    <w:name w:val="Hyperlink"/>
    <w:basedOn w:val="DefaultParagraphFont"/>
    <w:uiPriority w:val="99"/>
    <w:unhideWhenUsed/>
    <w:rsid w:val="00685835"/>
    <w:rPr>
      <w:color w:val="0000FF"/>
      <w:u w:val="single"/>
    </w:rPr>
  </w:style>
  <w:style w:type="character" w:customStyle="1" w:styleId="Heading3Char">
    <w:name w:val="Heading 3 Char"/>
    <w:basedOn w:val="DefaultParagraphFont"/>
    <w:link w:val="Heading3"/>
    <w:uiPriority w:val="9"/>
    <w:rsid w:val="00025849"/>
    <w:rPr>
      <w:rFonts w:ascii="Cambria" w:eastAsia="Times New Roman" w:hAnsi="Cambria" w:cs="Times New Roman"/>
      <w:b/>
      <w:bCs/>
    </w:rPr>
  </w:style>
  <w:style w:type="character" w:customStyle="1" w:styleId="Heading1Char">
    <w:name w:val="Heading 1 Char"/>
    <w:basedOn w:val="DefaultParagraphFont"/>
    <w:link w:val="Heading1"/>
    <w:uiPriority w:val="9"/>
    <w:rsid w:val="0002584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02584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2584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2584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2584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2584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2584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25849"/>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2584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025849"/>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2584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25849"/>
    <w:rPr>
      <w:rFonts w:ascii="Cambria" w:eastAsia="Times New Roman" w:hAnsi="Cambria" w:cs="Times New Roman"/>
      <w:i/>
      <w:iCs/>
      <w:spacing w:val="13"/>
      <w:sz w:val="24"/>
      <w:szCs w:val="24"/>
    </w:rPr>
  </w:style>
  <w:style w:type="character" w:styleId="Strong">
    <w:name w:val="Strong"/>
    <w:uiPriority w:val="22"/>
    <w:qFormat/>
    <w:rsid w:val="00025849"/>
    <w:rPr>
      <w:b/>
      <w:bCs/>
    </w:rPr>
  </w:style>
  <w:style w:type="character" w:styleId="Emphasis">
    <w:name w:val="Emphasis"/>
    <w:uiPriority w:val="20"/>
    <w:qFormat/>
    <w:rsid w:val="00025849"/>
    <w:rPr>
      <w:b/>
      <w:bCs/>
      <w:i/>
      <w:iCs/>
      <w:spacing w:val="10"/>
      <w:bdr w:val="none" w:sz="0" w:space="0" w:color="auto"/>
      <w:shd w:val="clear" w:color="auto" w:fill="auto"/>
    </w:rPr>
  </w:style>
  <w:style w:type="paragraph" w:styleId="NoSpacing">
    <w:name w:val="No Spacing"/>
    <w:basedOn w:val="Normal"/>
    <w:uiPriority w:val="1"/>
    <w:qFormat/>
    <w:rsid w:val="00025849"/>
    <w:pPr>
      <w:spacing w:after="0" w:line="240" w:lineRule="auto"/>
    </w:pPr>
  </w:style>
  <w:style w:type="paragraph" w:styleId="ListParagraph">
    <w:name w:val="List Paragraph"/>
    <w:basedOn w:val="Normal"/>
    <w:uiPriority w:val="34"/>
    <w:qFormat/>
    <w:rsid w:val="00025849"/>
    <w:pPr>
      <w:ind w:left="720"/>
      <w:contextualSpacing/>
    </w:pPr>
  </w:style>
  <w:style w:type="paragraph" w:styleId="Quote">
    <w:name w:val="Quote"/>
    <w:basedOn w:val="Normal"/>
    <w:next w:val="Normal"/>
    <w:link w:val="QuoteChar"/>
    <w:uiPriority w:val="29"/>
    <w:qFormat/>
    <w:rsid w:val="00025849"/>
    <w:pPr>
      <w:spacing w:before="200" w:after="0"/>
      <w:ind w:left="360" w:right="360"/>
    </w:pPr>
    <w:rPr>
      <w:i/>
      <w:iCs/>
    </w:rPr>
  </w:style>
  <w:style w:type="character" w:customStyle="1" w:styleId="QuoteChar">
    <w:name w:val="Quote Char"/>
    <w:basedOn w:val="DefaultParagraphFont"/>
    <w:link w:val="Quote"/>
    <w:uiPriority w:val="29"/>
    <w:rsid w:val="00025849"/>
    <w:rPr>
      <w:i/>
      <w:iCs/>
    </w:rPr>
  </w:style>
  <w:style w:type="paragraph" w:styleId="IntenseQuote">
    <w:name w:val="Intense Quote"/>
    <w:basedOn w:val="Normal"/>
    <w:next w:val="Normal"/>
    <w:link w:val="IntenseQuoteChar"/>
    <w:uiPriority w:val="30"/>
    <w:qFormat/>
    <w:rsid w:val="000258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25849"/>
    <w:rPr>
      <w:b/>
      <w:bCs/>
      <w:i/>
      <w:iCs/>
    </w:rPr>
  </w:style>
  <w:style w:type="character" w:styleId="SubtleEmphasis">
    <w:name w:val="Subtle Emphasis"/>
    <w:uiPriority w:val="19"/>
    <w:qFormat/>
    <w:rsid w:val="00025849"/>
    <w:rPr>
      <w:i/>
      <w:iCs/>
    </w:rPr>
  </w:style>
  <w:style w:type="character" w:styleId="IntenseEmphasis">
    <w:name w:val="Intense Emphasis"/>
    <w:uiPriority w:val="21"/>
    <w:qFormat/>
    <w:rsid w:val="00025849"/>
    <w:rPr>
      <w:b/>
      <w:bCs/>
    </w:rPr>
  </w:style>
  <w:style w:type="character" w:styleId="SubtleReference">
    <w:name w:val="Subtle Reference"/>
    <w:uiPriority w:val="31"/>
    <w:qFormat/>
    <w:rsid w:val="00025849"/>
    <w:rPr>
      <w:smallCaps/>
    </w:rPr>
  </w:style>
  <w:style w:type="character" w:styleId="IntenseReference">
    <w:name w:val="Intense Reference"/>
    <w:uiPriority w:val="32"/>
    <w:qFormat/>
    <w:rsid w:val="00025849"/>
    <w:rPr>
      <w:smallCaps/>
      <w:spacing w:val="5"/>
      <w:u w:val="single"/>
    </w:rPr>
  </w:style>
  <w:style w:type="character" w:styleId="BookTitle">
    <w:name w:val="Book Title"/>
    <w:uiPriority w:val="33"/>
    <w:qFormat/>
    <w:rsid w:val="00025849"/>
    <w:rPr>
      <w:i/>
      <w:iCs/>
      <w:smallCaps/>
      <w:spacing w:val="5"/>
    </w:rPr>
  </w:style>
  <w:style w:type="paragraph" w:styleId="TOCHeading">
    <w:name w:val="TOC Heading"/>
    <w:basedOn w:val="Heading1"/>
    <w:next w:val="Normal"/>
    <w:uiPriority w:val="39"/>
    <w:semiHidden/>
    <w:unhideWhenUsed/>
    <w:qFormat/>
    <w:rsid w:val="0002584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49"/>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02584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2584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2584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2584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2584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2584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2584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2584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2584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58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5835"/>
  </w:style>
  <w:style w:type="paragraph" w:styleId="Footer">
    <w:name w:val="footer"/>
    <w:basedOn w:val="Normal"/>
    <w:link w:val="FooterChar"/>
    <w:unhideWhenUsed/>
    <w:rsid w:val="00685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35"/>
  </w:style>
  <w:style w:type="paragraph" w:styleId="BalloonText">
    <w:name w:val="Balloon Text"/>
    <w:basedOn w:val="Normal"/>
    <w:link w:val="BalloonTextChar"/>
    <w:uiPriority w:val="99"/>
    <w:semiHidden/>
    <w:unhideWhenUsed/>
    <w:rsid w:val="0068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35"/>
    <w:rPr>
      <w:rFonts w:ascii="Tahoma" w:hAnsi="Tahoma" w:cs="Tahoma"/>
      <w:sz w:val="16"/>
      <w:szCs w:val="16"/>
    </w:rPr>
  </w:style>
  <w:style w:type="character" w:styleId="Hyperlink">
    <w:name w:val="Hyperlink"/>
    <w:basedOn w:val="DefaultParagraphFont"/>
    <w:uiPriority w:val="99"/>
    <w:unhideWhenUsed/>
    <w:rsid w:val="00685835"/>
    <w:rPr>
      <w:color w:val="0000FF"/>
      <w:u w:val="single"/>
    </w:rPr>
  </w:style>
  <w:style w:type="character" w:customStyle="1" w:styleId="Heading3Char">
    <w:name w:val="Heading 3 Char"/>
    <w:basedOn w:val="DefaultParagraphFont"/>
    <w:link w:val="Heading3"/>
    <w:uiPriority w:val="9"/>
    <w:rsid w:val="00025849"/>
    <w:rPr>
      <w:rFonts w:ascii="Cambria" w:eastAsia="Times New Roman" w:hAnsi="Cambria" w:cs="Times New Roman"/>
      <w:b/>
      <w:bCs/>
    </w:rPr>
  </w:style>
  <w:style w:type="character" w:customStyle="1" w:styleId="Heading1Char">
    <w:name w:val="Heading 1 Char"/>
    <w:basedOn w:val="DefaultParagraphFont"/>
    <w:link w:val="Heading1"/>
    <w:uiPriority w:val="9"/>
    <w:rsid w:val="0002584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02584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2584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2584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2584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2584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2584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25849"/>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2584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025849"/>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2584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25849"/>
    <w:rPr>
      <w:rFonts w:ascii="Cambria" w:eastAsia="Times New Roman" w:hAnsi="Cambria" w:cs="Times New Roman"/>
      <w:i/>
      <w:iCs/>
      <w:spacing w:val="13"/>
      <w:sz w:val="24"/>
      <w:szCs w:val="24"/>
    </w:rPr>
  </w:style>
  <w:style w:type="character" w:styleId="Strong">
    <w:name w:val="Strong"/>
    <w:uiPriority w:val="22"/>
    <w:qFormat/>
    <w:rsid w:val="00025849"/>
    <w:rPr>
      <w:b/>
      <w:bCs/>
    </w:rPr>
  </w:style>
  <w:style w:type="character" w:styleId="Emphasis">
    <w:name w:val="Emphasis"/>
    <w:uiPriority w:val="20"/>
    <w:qFormat/>
    <w:rsid w:val="00025849"/>
    <w:rPr>
      <w:b/>
      <w:bCs/>
      <w:i/>
      <w:iCs/>
      <w:spacing w:val="10"/>
      <w:bdr w:val="none" w:sz="0" w:space="0" w:color="auto"/>
      <w:shd w:val="clear" w:color="auto" w:fill="auto"/>
    </w:rPr>
  </w:style>
  <w:style w:type="paragraph" w:styleId="NoSpacing">
    <w:name w:val="No Spacing"/>
    <w:basedOn w:val="Normal"/>
    <w:uiPriority w:val="1"/>
    <w:qFormat/>
    <w:rsid w:val="00025849"/>
    <w:pPr>
      <w:spacing w:after="0" w:line="240" w:lineRule="auto"/>
    </w:pPr>
  </w:style>
  <w:style w:type="paragraph" w:styleId="ListParagraph">
    <w:name w:val="List Paragraph"/>
    <w:basedOn w:val="Normal"/>
    <w:uiPriority w:val="34"/>
    <w:qFormat/>
    <w:rsid w:val="00025849"/>
    <w:pPr>
      <w:ind w:left="720"/>
      <w:contextualSpacing/>
    </w:pPr>
  </w:style>
  <w:style w:type="paragraph" w:styleId="Quote">
    <w:name w:val="Quote"/>
    <w:basedOn w:val="Normal"/>
    <w:next w:val="Normal"/>
    <w:link w:val="QuoteChar"/>
    <w:uiPriority w:val="29"/>
    <w:qFormat/>
    <w:rsid w:val="00025849"/>
    <w:pPr>
      <w:spacing w:before="200" w:after="0"/>
      <w:ind w:left="360" w:right="360"/>
    </w:pPr>
    <w:rPr>
      <w:i/>
      <w:iCs/>
    </w:rPr>
  </w:style>
  <w:style w:type="character" w:customStyle="1" w:styleId="QuoteChar">
    <w:name w:val="Quote Char"/>
    <w:basedOn w:val="DefaultParagraphFont"/>
    <w:link w:val="Quote"/>
    <w:uiPriority w:val="29"/>
    <w:rsid w:val="00025849"/>
    <w:rPr>
      <w:i/>
      <w:iCs/>
    </w:rPr>
  </w:style>
  <w:style w:type="paragraph" w:styleId="IntenseQuote">
    <w:name w:val="Intense Quote"/>
    <w:basedOn w:val="Normal"/>
    <w:next w:val="Normal"/>
    <w:link w:val="IntenseQuoteChar"/>
    <w:uiPriority w:val="30"/>
    <w:qFormat/>
    <w:rsid w:val="000258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25849"/>
    <w:rPr>
      <w:b/>
      <w:bCs/>
      <w:i/>
      <w:iCs/>
    </w:rPr>
  </w:style>
  <w:style w:type="character" w:styleId="SubtleEmphasis">
    <w:name w:val="Subtle Emphasis"/>
    <w:uiPriority w:val="19"/>
    <w:qFormat/>
    <w:rsid w:val="00025849"/>
    <w:rPr>
      <w:i/>
      <w:iCs/>
    </w:rPr>
  </w:style>
  <w:style w:type="character" w:styleId="IntenseEmphasis">
    <w:name w:val="Intense Emphasis"/>
    <w:uiPriority w:val="21"/>
    <w:qFormat/>
    <w:rsid w:val="00025849"/>
    <w:rPr>
      <w:b/>
      <w:bCs/>
    </w:rPr>
  </w:style>
  <w:style w:type="character" w:styleId="SubtleReference">
    <w:name w:val="Subtle Reference"/>
    <w:uiPriority w:val="31"/>
    <w:qFormat/>
    <w:rsid w:val="00025849"/>
    <w:rPr>
      <w:smallCaps/>
    </w:rPr>
  </w:style>
  <w:style w:type="character" w:styleId="IntenseReference">
    <w:name w:val="Intense Reference"/>
    <w:uiPriority w:val="32"/>
    <w:qFormat/>
    <w:rsid w:val="00025849"/>
    <w:rPr>
      <w:smallCaps/>
      <w:spacing w:val="5"/>
      <w:u w:val="single"/>
    </w:rPr>
  </w:style>
  <w:style w:type="character" w:styleId="BookTitle">
    <w:name w:val="Book Title"/>
    <w:uiPriority w:val="33"/>
    <w:qFormat/>
    <w:rsid w:val="00025849"/>
    <w:rPr>
      <w:i/>
      <w:iCs/>
      <w:smallCaps/>
      <w:spacing w:val="5"/>
    </w:rPr>
  </w:style>
  <w:style w:type="paragraph" w:styleId="TOCHeading">
    <w:name w:val="TOC Heading"/>
    <w:basedOn w:val="Heading1"/>
    <w:next w:val="Normal"/>
    <w:uiPriority w:val="39"/>
    <w:semiHidden/>
    <w:unhideWhenUsed/>
    <w:qFormat/>
    <w:rsid w:val="000258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5962">
      <w:bodyDiv w:val="1"/>
      <w:marLeft w:val="0"/>
      <w:marRight w:val="0"/>
      <w:marTop w:val="0"/>
      <w:marBottom w:val="0"/>
      <w:divBdr>
        <w:top w:val="none" w:sz="0" w:space="0" w:color="auto"/>
        <w:left w:val="none" w:sz="0" w:space="0" w:color="auto"/>
        <w:bottom w:val="none" w:sz="0" w:space="0" w:color="auto"/>
        <w:right w:val="none" w:sz="0" w:space="0" w:color="auto"/>
      </w:divBdr>
    </w:div>
    <w:div w:id="1142235147">
      <w:bodyDiv w:val="1"/>
      <w:marLeft w:val="0"/>
      <w:marRight w:val="0"/>
      <w:marTop w:val="0"/>
      <w:marBottom w:val="0"/>
      <w:divBdr>
        <w:top w:val="none" w:sz="0" w:space="0" w:color="auto"/>
        <w:left w:val="none" w:sz="0" w:space="0" w:color="auto"/>
        <w:bottom w:val="none" w:sz="0" w:space="0" w:color="auto"/>
        <w:right w:val="none" w:sz="0" w:space="0" w:color="auto"/>
      </w:divBdr>
    </w:div>
    <w:div w:id="2050759045">
      <w:bodyDiv w:val="1"/>
      <w:marLeft w:val="0"/>
      <w:marRight w:val="0"/>
      <w:marTop w:val="0"/>
      <w:marBottom w:val="0"/>
      <w:divBdr>
        <w:top w:val="none" w:sz="0" w:space="0" w:color="auto"/>
        <w:left w:val="none" w:sz="0" w:space="0" w:color="auto"/>
        <w:bottom w:val="none" w:sz="0" w:space="0" w:color="auto"/>
        <w:right w:val="none" w:sz="0" w:space="0" w:color="auto"/>
      </w:divBdr>
    </w:div>
    <w:div w:id="21345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ritton@btinternet.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engroveadmin@kentarchaeology.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entarchaeology.org.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entarchaeology.org.uk" TargetMode="External"/><Relationship Id="rId1" Type="http://schemas.openxmlformats.org/officeDocument/2006/relationships/hyperlink" Target="http://www.kentarchaeology.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entarchaeology.org.uk" TargetMode="External"/><Relationship Id="rId1" Type="http://schemas.openxmlformats.org/officeDocument/2006/relationships/hyperlink" Target="http://www.kentarchaeolog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DB874-BBED-4CF2-A662-9ABCF061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garya</dc:creator>
  <cp:lastModifiedBy>jediprincesse</cp:lastModifiedBy>
  <cp:revision>2</cp:revision>
  <cp:lastPrinted>2013-08-23T07:25:00Z</cp:lastPrinted>
  <dcterms:created xsi:type="dcterms:W3CDTF">2015-06-02T16:05:00Z</dcterms:created>
  <dcterms:modified xsi:type="dcterms:W3CDTF">2015-06-02T16:05:00Z</dcterms:modified>
</cp:coreProperties>
</file>